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75" w:rsidRDefault="00B45475" w:rsidP="000C0CE3">
      <w:pPr>
        <w:pStyle w:val="a7"/>
        <w:shd w:val="clear" w:color="auto" w:fill="FFFFFF"/>
        <w:spacing w:before="0" w:beforeAutospacing="0" w:afterLines="50" w:after="120" w:afterAutospacing="0" w:line="420" w:lineRule="atLeast"/>
        <w:ind w:firstLineChars="600" w:firstLine="1928"/>
        <w:rPr>
          <w:rStyle w:val="a8"/>
          <w:color w:val="333333"/>
          <w:sz w:val="32"/>
          <w:szCs w:val="32"/>
        </w:rPr>
      </w:pPr>
      <w:r>
        <w:rPr>
          <w:rStyle w:val="a8"/>
          <w:rFonts w:hint="eastAsia"/>
          <w:color w:val="333333"/>
          <w:sz w:val="32"/>
          <w:szCs w:val="32"/>
        </w:rPr>
        <w:t>贵州省教育装备行业协会行业规约</w:t>
      </w:r>
    </w:p>
    <w:p w:rsidR="008F5751" w:rsidRPr="003E69C7" w:rsidRDefault="008F5751" w:rsidP="000C0CE3">
      <w:pPr>
        <w:pStyle w:val="a7"/>
        <w:shd w:val="clear" w:color="auto" w:fill="FFFFFF"/>
        <w:spacing w:before="0" w:beforeAutospacing="0" w:afterLines="50" w:after="120" w:afterAutospacing="0" w:line="420" w:lineRule="atLeast"/>
        <w:ind w:firstLineChars="1000" w:firstLine="3213"/>
        <w:rPr>
          <w:color w:val="333333"/>
          <w:sz w:val="32"/>
          <w:szCs w:val="32"/>
        </w:rPr>
      </w:pPr>
      <w:r w:rsidRPr="003E69C7">
        <w:rPr>
          <w:rStyle w:val="a8"/>
          <w:rFonts w:hint="eastAsia"/>
          <w:color w:val="333333"/>
          <w:sz w:val="32"/>
          <w:szCs w:val="32"/>
        </w:rPr>
        <w:t>第一章 总 则</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第一条 </w:t>
      </w:r>
      <w:r w:rsidR="0080026B">
        <w:rPr>
          <w:rFonts w:hint="eastAsia"/>
          <w:color w:val="333333"/>
          <w:sz w:val="32"/>
          <w:szCs w:val="32"/>
        </w:rPr>
        <w:t>贵州省教育装备行业协会是贵州省教育装备行业企业的社团组织，是政府和企业之间的桥梁，承担本行业的管理责任</w:t>
      </w:r>
      <w:r w:rsidR="006B3142">
        <w:rPr>
          <w:rFonts w:hint="eastAsia"/>
          <w:color w:val="333333"/>
          <w:sz w:val="32"/>
          <w:szCs w:val="32"/>
        </w:rPr>
        <w:t>，协会以“团结、创新、服务、诚信”为宗旨</w:t>
      </w:r>
      <w:r w:rsidR="0080026B">
        <w:rPr>
          <w:rFonts w:hint="eastAsia"/>
          <w:color w:val="333333"/>
          <w:sz w:val="32"/>
          <w:szCs w:val="32"/>
        </w:rPr>
        <w:t>。</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第二条 </w:t>
      </w:r>
      <w:r w:rsidR="0080026B">
        <w:rPr>
          <w:rFonts w:hint="eastAsia"/>
          <w:color w:val="333333"/>
          <w:sz w:val="32"/>
          <w:szCs w:val="32"/>
        </w:rPr>
        <w:t>本行业规约依据《中华人民共和国产品质量法》</w:t>
      </w:r>
      <w:r w:rsidR="00817472">
        <w:rPr>
          <w:rFonts w:hint="eastAsia"/>
          <w:color w:val="333333"/>
          <w:sz w:val="32"/>
          <w:szCs w:val="32"/>
        </w:rPr>
        <w:t>《中华人民共和国正当竞争法》《中国教育装备行业协会章程》《贵州省教育装备行业协会章程》和国家有关部门关于加强行业自律的有关规定制定本规约。</w:t>
      </w:r>
    </w:p>
    <w:p w:rsidR="00817472" w:rsidRPr="003E69C7" w:rsidRDefault="008F5751" w:rsidP="000C0CE3">
      <w:pPr>
        <w:pStyle w:val="a7"/>
        <w:shd w:val="clear" w:color="auto" w:fill="FFFFFF"/>
        <w:spacing w:before="0" w:beforeAutospacing="0" w:afterLines="50" w:after="120" w:afterAutospacing="0" w:line="420" w:lineRule="atLeast"/>
        <w:ind w:firstLine="630"/>
        <w:rPr>
          <w:color w:val="333333"/>
          <w:sz w:val="32"/>
          <w:szCs w:val="32"/>
        </w:rPr>
      </w:pPr>
      <w:r w:rsidRPr="003E69C7">
        <w:rPr>
          <w:rFonts w:hint="eastAsia"/>
          <w:color w:val="333333"/>
          <w:sz w:val="32"/>
          <w:szCs w:val="32"/>
        </w:rPr>
        <w:t xml:space="preserve">第三条 </w:t>
      </w:r>
      <w:r w:rsidR="00817472">
        <w:rPr>
          <w:rFonts w:hint="eastAsia"/>
          <w:color w:val="333333"/>
          <w:sz w:val="32"/>
          <w:szCs w:val="32"/>
        </w:rPr>
        <w:t>本行业规约以规范贵州省教育装备行业及相关企业生产经营的市场行为，提高诚信意识和自律管理能力，为业内提供公开、公平竞争的良好环境，确保教育装备行业持续、健康发展为主要目标。</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w:t>
      </w:r>
      <w:r w:rsidRPr="003E69C7">
        <w:rPr>
          <w:rStyle w:val="a8"/>
          <w:rFonts w:hint="eastAsia"/>
          <w:color w:val="333333"/>
          <w:sz w:val="32"/>
          <w:szCs w:val="32"/>
        </w:rPr>
        <w:t xml:space="preserve">第二章 </w:t>
      </w:r>
      <w:r w:rsidR="00817472">
        <w:rPr>
          <w:rStyle w:val="a8"/>
          <w:rFonts w:hint="eastAsia"/>
          <w:color w:val="333333"/>
          <w:sz w:val="32"/>
          <w:szCs w:val="32"/>
        </w:rPr>
        <w:t>行业规约</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第四条 </w:t>
      </w:r>
      <w:r w:rsidR="00817472">
        <w:rPr>
          <w:rFonts w:hint="eastAsia"/>
          <w:color w:val="333333"/>
          <w:sz w:val="32"/>
          <w:szCs w:val="32"/>
        </w:rPr>
        <w:t>本行业企业必须重合同、守信用，按照合同经营，对客户承诺的合团条款必须严格履行</w:t>
      </w:r>
      <w:r w:rsidR="004A3EED">
        <w:rPr>
          <w:rFonts w:hint="eastAsia"/>
          <w:color w:val="333333"/>
          <w:sz w:val="32"/>
          <w:szCs w:val="32"/>
        </w:rPr>
        <w:t>。重视诚信建设，不断增强诚信意识，提高企业自律能力和公信力。</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第五条 </w:t>
      </w:r>
      <w:r w:rsidR="004A3EED">
        <w:rPr>
          <w:rFonts w:hint="eastAsia"/>
          <w:color w:val="333333"/>
          <w:sz w:val="32"/>
          <w:szCs w:val="32"/>
        </w:rPr>
        <w:t>本行业企业要加强企业管理，按产品标准组织生产，不断完善各项管理体系、产品认证，做到不合格的产品不出厂，不销售假冒伪劣产品，自觉维护广大消费者的利益</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第六条 </w:t>
      </w:r>
      <w:r w:rsidR="004A3EED">
        <w:rPr>
          <w:rFonts w:hint="eastAsia"/>
          <w:color w:val="333333"/>
          <w:sz w:val="32"/>
          <w:szCs w:val="32"/>
        </w:rPr>
        <w:t>本行业企业应重视技术创新和技术进步工作，积极开发新技术和新产品，要以合法公平的方法获得科技成果，专利技术、新产品、新材料、新工艺和新装备。</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第七条 </w:t>
      </w:r>
      <w:r w:rsidR="004A3EED">
        <w:rPr>
          <w:rFonts w:hint="eastAsia"/>
          <w:color w:val="333333"/>
          <w:sz w:val="32"/>
          <w:szCs w:val="32"/>
        </w:rPr>
        <w:t>本行业企业在经营活动中，要遵守广告法，要严格坚持质量保证制度，</w:t>
      </w:r>
      <w:r w:rsidR="0095661B">
        <w:rPr>
          <w:rFonts w:hint="eastAsia"/>
          <w:color w:val="333333"/>
          <w:sz w:val="32"/>
          <w:szCs w:val="32"/>
        </w:rPr>
        <w:t>要重视对人才的培养、使用和爱护。</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第八条 遵守市场规则和市场秩序，公平竞争，反对不正当竞争，杜绝行贿行为。</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lastRenderedPageBreak/>
        <w:t xml:space="preserve">　　第九条 严格遵守价格自律。在经销(含出口)和投标活动中，不得倾销或变相倾销;不得垄断或变相垄断。</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第十条 对用户、消费者的承诺，要言必信，行必果，杜绝欺诈行为和推诿扯皮行为。</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w:t>
      </w:r>
      <w:r w:rsidRPr="003E69C7">
        <w:rPr>
          <w:rStyle w:val="a8"/>
          <w:rFonts w:hint="eastAsia"/>
          <w:color w:val="333333"/>
          <w:sz w:val="32"/>
          <w:szCs w:val="32"/>
        </w:rPr>
        <w:t>第三章 行业道德</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第十一条 文明生产，优质服务，对教育事业负责，对人民负责，对社会负责。</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第十二条 以诚为本，信誉为基，遵纪守法，倡导先进的企业文化。</w:t>
      </w:r>
    </w:p>
    <w:p w:rsidR="008F5751" w:rsidRDefault="008F5751" w:rsidP="000C0CE3">
      <w:pPr>
        <w:pStyle w:val="a7"/>
        <w:shd w:val="clear" w:color="auto" w:fill="FFFFFF"/>
        <w:spacing w:before="0" w:beforeAutospacing="0" w:afterLines="50" w:after="120" w:afterAutospacing="0" w:line="420" w:lineRule="atLeast"/>
        <w:ind w:firstLine="645"/>
        <w:rPr>
          <w:color w:val="333333"/>
          <w:sz w:val="32"/>
          <w:szCs w:val="32"/>
        </w:rPr>
      </w:pPr>
      <w:r w:rsidRPr="003E69C7">
        <w:rPr>
          <w:rFonts w:hint="eastAsia"/>
          <w:color w:val="333333"/>
          <w:sz w:val="32"/>
          <w:szCs w:val="32"/>
        </w:rPr>
        <w:t>第十三条 广告宣传必须真实，不做虚假广告，不得贬低其他生产经营者的商品或者服务。</w:t>
      </w:r>
    </w:p>
    <w:p w:rsidR="00E9688B" w:rsidRPr="00E9688B" w:rsidRDefault="00E9688B" w:rsidP="000C0CE3">
      <w:pPr>
        <w:pStyle w:val="a7"/>
        <w:shd w:val="clear" w:color="auto" w:fill="FFFFFF"/>
        <w:spacing w:before="0" w:beforeAutospacing="0" w:afterLines="50" w:after="120" w:afterAutospacing="0" w:line="420" w:lineRule="atLeast"/>
        <w:ind w:firstLine="645"/>
        <w:rPr>
          <w:color w:val="333333"/>
          <w:sz w:val="32"/>
          <w:szCs w:val="32"/>
        </w:rPr>
      </w:pPr>
      <w:r>
        <w:rPr>
          <w:rFonts w:hint="eastAsia"/>
          <w:color w:val="333333"/>
          <w:sz w:val="32"/>
          <w:szCs w:val="32"/>
        </w:rPr>
        <w:t xml:space="preserve">第十四条 </w:t>
      </w:r>
      <w:r w:rsidR="00641624">
        <w:rPr>
          <w:rFonts w:hint="eastAsia"/>
          <w:color w:val="333333"/>
          <w:sz w:val="32"/>
          <w:szCs w:val="32"/>
        </w:rPr>
        <w:t>产品不得以次充好，不得以假充真。产品质量应当检验合格，不得以不合格产品冒充合格产品。</w:t>
      </w:r>
    </w:p>
    <w:p w:rsidR="008F5751" w:rsidRPr="003E69C7" w:rsidRDefault="00161617" w:rsidP="000C0CE3">
      <w:pPr>
        <w:pStyle w:val="a7"/>
        <w:shd w:val="clear" w:color="auto" w:fill="FFFFFF"/>
        <w:spacing w:before="0" w:beforeAutospacing="0" w:afterLines="50" w:after="120" w:afterAutospacing="0" w:line="420" w:lineRule="atLeast"/>
        <w:rPr>
          <w:color w:val="333333"/>
          <w:sz w:val="32"/>
          <w:szCs w:val="32"/>
        </w:rPr>
      </w:pPr>
      <w:r>
        <w:rPr>
          <w:rFonts w:hint="eastAsia"/>
          <w:color w:val="333333"/>
          <w:sz w:val="32"/>
          <w:szCs w:val="32"/>
        </w:rPr>
        <w:t xml:space="preserve">　　第十五</w:t>
      </w:r>
      <w:r w:rsidR="008F5751" w:rsidRPr="003E69C7">
        <w:rPr>
          <w:rFonts w:hint="eastAsia"/>
          <w:color w:val="333333"/>
          <w:sz w:val="32"/>
          <w:szCs w:val="32"/>
        </w:rPr>
        <w:t>条 提倡团结、互助、协调、联合、自律，发挥行业整体优势，反对损人利已，互相拆台。不得刺探、窃取竞争对手的技术机密和商业机密;不得有侵权行为。</w:t>
      </w:r>
    </w:p>
    <w:p w:rsidR="008F5751" w:rsidRPr="003E69C7" w:rsidRDefault="00161617" w:rsidP="000C0CE3">
      <w:pPr>
        <w:pStyle w:val="a7"/>
        <w:shd w:val="clear" w:color="auto" w:fill="FFFFFF"/>
        <w:spacing w:before="0" w:beforeAutospacing="0" w:afterLines="50" w:after="120" w:afterAutospacing="0" w:line="420" w:lineRule="atLeast"/>
        <w:rPr>
          <w:color w:val="333333"/>
          <w:sz w:val="32"/>
          <w:szCs w:val="32"/>
        </w:rPr>
      </w:pPr>
      <w:r>
        <w:rPr>
          <w:rFonts w:hint="eastAsia"/>
          <w:color w:val="333333"/>
          <w:sz w:val="32"/>
          <w:szCs w:val="32"/>
        </w:rPr>
        <w:t xml:space="preserve">　　第十六条</w:t>
      </w:r>
      <w:r w:rsidR="008F5751" w:rsidRPr="003E69C7">
        <w:rPr>
          <w:rFonts w:hint="eastAsia"/>
          <w:color w:val="333333"/>
          <w:sz w:val="32"/>
          <w:szCs w:val="32"/>
        </w:rPr>
        <w:t xml:space="preserve"> 努力学习，勇于创新，提高全员素质，将最新科技成果引入到产品中，用先进的产品为教育事业做贡献。</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w:t>
      </w:r>
      <w:r w:rsidRPr="003E69C7">
        <w:rPr>
          <w:rStyle w:val="a8"/>
          <w:rFonts w:hint="eastAsia"/>
          <w:color w:val="333333"/>
          <w:sz w:val="32"/>
          <w:szCs w:val="32"/>
        </w:rPr>
        <w:t>第四章 监督管理</w:t>
      </w:r>
    </w:p>
    <w:p w:rsidR="008F5751" w:rsidRPr="003E69C7" w:rsidRDefault="00161617" w:rsidP="000C0CE3">
      <w:pPr>
        <w:pStyle w:val="a7"/>
        <w:shd w:val="clear" w:color="auto" w:fill="FFFFFF"/>
        <w:spacing w:before="0" w:beforeAutospacing="0" w:afterLines="50" w:after="120" w:afterAutospacing="0" w:line="420" w:lineRule="atLeast"/>
        <w:rPr>
          <w:color w:val="333333"/>
          <w:sz w:val="32"/>
          <w:szCs w:val="32"/>
        </w:rPr>
      </w:pPr>
      <w:r>
        <w:rPr>
          <w:rFonts w:hint="eastAsia"/>
          <w:color w:val="333333"/>
          <w:sz w:val="32"/>
          <w:szCs w:val="32"/>
        </w:rPr>
        <w:t xml:space="preserve">　　第十七</w:t>
      </w:r>
      <w:r w:rsidR="008F5751" w:rsidRPr="003E69C7">
        <w:rPr>
          <w:rFonts w:hint="eastAsia"/>
          <w:color w:val="333333"/>
          <w:sz w:val="32"/>
          <w:szCs w:val="32"/>
        </w:rPr>
        <w:t>条 本规约既是行业协会会员单位的自律性条款，也是教育装备行业最基本的生产经营守则，各企业必须增强自我管理，自我约束的自律意识，自觉遵守，并互相监督。</w:t>
      </w:r>
    </w:p>
    <w:p w:rsidR="008F5751" w:rsidRDefault="00161617" w:rsidP="000C0CE3">
      <w:pPr>
        <w:pStyle w:val="a7"/>
        <w:shd w:val="clear" w:color="auto" w:fill="FFFFFF"/>
        <w:spacing w:before="0" w:beforeAutospacing="0" w:afterLines="50" w:after="120" w:afterAutospacing="0" w:line="420" w:lineRule="atLeast"/>
        <w:ind w:firstLine="630"/>
        <w:rPr>
          <w:color w:val="333333"/>
          <w:sz w:val="32"/>
          <w:szCs w:val="32"/>
        </w:rPr>
      </w:pPr>
      <w:r>
        <w:rPr>
          <w:rFonts w:hint="eastAsia"/>
          <w:color w:val="333333"/>
          <w:sz w:val="32"/>
          <w:szCs w:val="32"/>
        </w:rPr>
        <w:t>第十八</w:t>
      </w:r>
      <w:r w:rsidR="008F5751" w:rsidRPr="003E69C7">
        <w:rPr>
          <w:rFonts w:hint="eastAsia"/>
          <w:color w:val="333333"/>
          <w:sz w:val="32"/>
          <w:szCs w:val="32"/>
        </w:rPr>
        <w:t>条 每年由协会常设机构组织检查评比活动，向协会常务理事会汇报并经同意后，对执行本规约好的企业，在行业内进行表彰、宣传和适当奖励;对违反本规约的企业或个人，将视情节轻重，给予警告、业内批评、通报批评、经济赔偿、直至取消会员资格的处分。对于违反本规约情</w:t>
      </w:r>
      <w:r w:rsidR="008F5751" w:rsidRPr="003E69C7">
        <w:rPr>
          <w:rFonts w:hint="eastAsia"/>
          <w:color w:val="333333"/>
          <w:sz w:val="32"/>
          <w:szCs w:val="32"/>
        </w:rPr>
        <w:lastRenderedPageBreak/>
        <w:t>况特别严重的，可建议政府主管部门给予行政处分;触犯国家法律的，将移交司法机关追究其法律责任。</w:t>
      </w:r>
    </w:p>
    <w:p w:rsidR="0095661B" w:rsidRPr="003E69C7" w:rsidRDefault="00161617" w:rsidP="000C0CE3">
      <w:pPr>
        <w:pStyle w:val="a7"/>
        <w:shd w:val="clear" w:color="auto" w:fill="FFFFFF"/>
        <w:spacing w:before="0" w:beforeAutospacing="0" w:afterLines="50" w:after="120" w:afterAutospacing="0" w:line="420" w:lineRule="atLeast"/>
        <w:ind w:firstLine="630"/>
        <w:rPr>
          <w:color w:val="333333"/>
          <w:sz w:val="32"/>
          <w:szCs w:val="32"/>
        </w:rPr>
      </w:pPr>
      <w:r>
        <w:rPr>
          <w:rFonts w:hint="eastAsia"/>
          <w:color w:val="333333"/>
          <w:sz w:val="32"/>
          <w:szCs w:val="32"/>
        </w:rPr>
        <w:t>第十九</w:t>
      </w:r>
      <w:r w:rsidR="0095661B">
        <w:rPr>
          <w:rFonts w:hint="eastAsia"/>
          <w:color w:val="333333"/>
          <w:sz w:val="32"/>
          <w:szCs w:val="32"/>
        </w:rPr>
        <w:t>条 本行业企业如有违反行业规约的企业，由协会秘书处及相关单位调查，情况属实者，将调查结果报告理事会，由理事会对违反行业规约的企业按情节轻重分别给予劝告、警告、业内通报，或将在相关媒体上通报</w:t>
      </w:r>
      <w:r w:rsidR="001110DE">
        <w:rPr>
          <w:rFonts w:hint="eastAsia"/>
          <w:color w:val="333333"/>
          <w:sz w:val="32"/>
          <w:szCs w:val="32"/>
        </w:rPr>
        <w:t>；如是协会会员单位，一经查实，施行一票否决制。</w:t>
      </w:r>
    </w:p>
    <w:p w:rsidR="008F5751" w:rsidRPr="003E69C7" w:rsidRDefault="00161617" w:rsidP="000C0CE3">
      <w:pPr>
        <w:pStyle w:val="a7"/>
        <w:shd w:val="clear" w:color="auto" w:fill="FFFFFF"/>
        <w:spacing w:before="0" w:beforeAutospacing="0" w:afterLines="50" w:after="120" w:afterAutospacing="0" w:line="420" w:lineRule="atLeast"/>
        <w:rPr>
          <w:color w:val="333333"/>
          <w:sz w:val="32"/>
          <w:szCs w:val="32"/>
        </w:rPr>
      </w:pPr>
      <w:r>
        <w:rPr>
          <w:rFonts w:hint="eastAsia"/>
          <w:color w:val="333333"/>
          <w:sz w:val="32"/>
          <w:szCs w:val="32"/>
        </w:rPr>
        <w:t xml:space="preserve">　　第二十</w:t>
      </w:r>
      <w:r w:rsidR="008F5751" w:rsidRPr="003E69C7">
        <w:rPr>
          <w:rFonts w:hint="eastAsia"/>
          <w:color w:val="333333"/>
          <w:sz w:val="32"/>
          <w:szCs w:val="32"/>
        </w:rPr>
        <w:t>条 违反本规约者，对处理不服的，可由当事人或企业法人代表在接到书面处理决定后十日内向协会提出复议的书面申请，由协会常务理事会复议裁定。</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w:t>
      </w:r>
      <w:r w:rsidRPr="003E69C7">
        <w:rPr>
          <w:rStyle w:val="a8"/>
          <w:rFonts w:hint="eastAsia"/>
          <w:color w:val="333333"/>
          <w:sz w:val="32"/>
          <w:szCs w:val="32"/>
        </w:rPr>
        <w:t>第五章 附 则</w:t>
      </w:r>
    </w:p>
    <w:p w:rsidR="008F5751" w:rsidRPr="003E69C7" w:rsidRDefault="00161617" w:rsidP="000C0CE3">
      <w:pPr>
        <w:pStyle w:val="a7"/>
        <w:shd w:val="clear" w:color="auto" w:fill="FFFFFF"/>
        <w:spacing w:before="0" w:beforeAutospacing="0" w:afterLines="50" w:after="120" w:afterAutospacing="0" w:line="420" w:lineRule="atLeast"/>
        <w:rPr>
          <w:color w:val="333333"/>
          <w:sz w:val="32"/>
          <w:szCs w:val="32"/>
        </w:rPr>
      </w:pPr>
      <w:r>
        <w:rPr>
          <w:rFonts w:hint="eastAsia"/>
          <w:color w:val="333333"/>
          <w:sz w:val="32"/>
          <w:szCs w:val="32"/>
        </w:rPr>
        <w:t xml:space="preserve">　　第二十一</w:t>
      </w:r>
      <w:r w:rsidR="008F5751" w:rsidRPr="003E69C7">
        <w:rPr>
          <w:rFonts w:hint="eastAsia"/>
          <w:color w:val="333333"/>
          <w:sz w:val="32"/>
          <w:szCs w:val="32"/>
        </w:rPr>
        <w:t>条 本规约由行业协会会员代表大会通过后实施。</w:t>
      </w:r>
    </w:p>
    <w:p w:rsidR="008F5751" w:rsidRPr="003E69C7" w:rsidRDefault="008F5751" w:rsidP="000C0CE3">
      <w:pPr>
        <w:pStyle w:val="a7"/>
        <w:shd w:val="clear" w:color="auto" w:fill="FFFFFF"/>
        <w:spacing w:before="0" w:beforeAutospacing="0" w:afterLines="50" w:after="120" w:afterAutospacing="0" w:line="420" w:lineRule="atLeast"/>
        <w:rPr>
          <w:color w:val="333333"/>
          <w:sz w:val="32"/>
          <w:szCs w:val="32"/>
        </w:rPr>
      </w:pPr>
      <w:r w:rsidRPr="003E69C7">
        <w:rPr>
          <w:rFonts w:hint="eastAsia"/>
          <w:color w:val="333333"/>
          <w:sz w:val="32"/>
          <w:szCs w:val="32"/>
        </w:rPr>
        <w:t xml:space="preserve">　　第二十</w:t>
      </w:r>
      <w:r w:rsidR="00161617">
        <w:rPr>
          <w:rFonts w:hint="eastAsia"/>
          <w:color w:val="333333"/>
          <w:sz w:val="32"/>
          <w:szCs w:val="32"/>
        </w:rPr>
        <w:t>二</w:t>
      </w:r>
      <w:r w:rsidRPr="003E69C7">
        <w:rPr>
          <w:rFonts w:hint="eastAsia"/>
          <w:color w:val="333333"/>
          <w:sz w:val="32"/>
          <w:szCs w:val="32"/>
        </w:rPr>
        <w:t>条 本规约的修订权归协会理事会，解释权归协会常务理事会。本规约的实施由协会秘书处负责。</w:t>
      </w:r>
    </w:p>
    <w:p w:rsidR="008F5751" w:rsidRDefault="00161617" w:rsidP="000C0CE3">
      <w:pPr>
        <w:pStyle w:val="a7"/>
        <w:shd w:val="clear" w:color="auto" w:fill="FFFFFF"/>
        <w:spacing w:before="0" w:beforeAutospacing="0" w:afterLines="50" w:after="120" w:afterAutospacing="0" w:line="420" w:lineRule="atLeast"/>
        <w:ind w:firstLine="645"/>
        <w:rPr>
          <w:color w:val="333333"/>
          <w:sz w:val="32"/>
          <w:szCs w:val="32"/>
        </w:rPr>
      </w:pPr>
      <w:r>
        <w:rPr>
          <w:rFonts w:hint="eastAsia"/>
          <w:color w:val="333333"/>
          <w:sz w:val="32"/>
          <w:szCs w:val="32"/>
        </w:rPr>
        <w:t>第二十三</w:t>
      </w:r>
      <w:r w:rsidR="008F5751" w:rsidRPr="003E69C7">
        <w:rPr>
          <w:rFonts w:hint="eastAsia"/>
          <w:color w:val="333333"/>
          <w:sz w:val="32"/>
          <w:szCs w:val="32"/>
        </w:rPr>
        <w:t>条 本规约所列各项条款，凡国家政策法规已有规定的，以国家政策法规为准。</w:t>
      </w:r>
    </w:p>
    <w:p w:rsidR="004358AB" w:rsidRDefault="004358AB" w:rsidP="000C0CE3">
      <w:pPr>
        <w:spacing w:afterLines="50" w:after="120" w:line="220" w:lineRule="atLeast"/>
      </w:pPr>
    </w:p>
    <w:p w:rsidR="000C0CE3" w:rsidRDefault="000C0CE3" w:rsidP="000C0CE3">
      <w:pPr>
        <w:spacing w:afterLines="50" w:after="120" w:line="220" w:lineRule="atLeast"/>
      </w:pPr>
    </w:p>
    <w:p w:rsidR="000C0CE3" w:rsidRDefault="000C0CE3" w:rsidP="000C0CE3">
      <w:pPr>
        <w:spacing w:afterLines="50" w:after="120" w:line="220" w:lineRule="atLeast"/>
      </w:pPr>
    </w:p>
    <w:p w:rsidR="000C0CE3" w:rsidRDefault="000C0CE3" w:rsidP="000C0CE3">
      <w:pPr>
        <w:spacing w:afterLines="50" w:after="120" w:line="220" w:lineRule="atLeast"/>
      </w:pPr>
    </w:p>
    <w:p w:rsidR="000C0CE3" w:rsidRDefault="000C0CE3" w:rsidP="000C0CE3">
      <w:pPr>
        <w:spacing w:afterLines="50" w:after="120" w:line="220" w:lineRule="atLeast"/>
      </w:pPr>
    </w:p>
    <w:p w:rsidR="000C0CE3" w:rsidRDefault="000C0CE3" w:rsidP="000C0CE3">
      <w:pPr>
        <w:spacing w:afterLines="50" w:after="120" w:line="220" w:lineRule="atLeast"/>
      </w:pPr>
    </w:p>
    <w:p w:rsidR="000C0CE3" w:rsidRDefault="000C0CE3" w:rsidP="000C0CE3">
      <w:pPr>
        <w:spacing w:afterLines="50" w:after="120" w:line="220" w:lineRule="atLeast"/>
        <w:rPr>
          <w:rFonts w:asciiTheme="minorEastAsia" w:eastAsiaTheme="minorEastAsia" w:hAnsiTheme="minorEastAsia"/>
          <w:sz w:val="32"/>
          <w:szCs w:val="32"/>
        </w:rPr>
      </w:pPr>
      <w:r>
        <w:t xml:space="preserve">                                  </w:t>
      </w:r>
      <w:r w:rsidR="0043137E">
        <w:t xml:space="preserve">                            </w:t>
      </w:r>
      <w:bookmarkStart w:id="0" w:name="_GoBack"/>
      <w:bookmarkEnd w:id="0"/>
      <w:r>
        <w:t xml:space="preserve"> </w:t>
      </w:r>
      <w:r w:rsidR="0043137E">
        <w:rPr>
          <w:rFonts w:asciiTheme="minorEastAsia" w:eastAsiaTheme="minorEastAsia" w:hAnsiTheme="minorEastAsia" w:hint="eastAsia"/>
          <w:sz w:val="32"/>
          <w:szCs w:val="32"/>
        </w:rPr>
        <w:t>行业规约执行单位签章</w:t>
      </w:r>
      <w:r>
        <w:rPr>
          <w:rFonts w:asciiTheme="minorEastAsia" w:eastAsiaTheme="minorEastAsia" w:hAnsiTheme="minorEastAsia" w:hint="eastAsia"/>
          <w:sz w:val="32"/>
          <w:szCs w:val="32"/>
        </w:rPr>
        <w:t>：</w:t>
      </w:r>
    </w:p>
    <w:p w:rsidR="000C0CE3" w:rsidRPr="000C0CE3" w:rsidRDefault="000C0CE3" w:rsidP="000C0CE3">
      <w:pPr>
        <w:spacing w:afterLines="50" w:after="120" w:line="220" w:lineRule="atLeas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    月    日</w:t>
      </w:r>
    </w:p>
    <w:sectPr w:rsidR="000C0CE3" w:rsidRPr="000C0CE3"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47F" w:rsidRDefault="0032247F" w:rsidP="008F5751">
      <w:pPr>
        <w:spacing w:after="0"/>
      </w:pPr>
      <w:r>
        <w:separator/>
      </w:r>
    </w:p>
  </w:endnote>
  <w:endnote w:type="continuationSeparator" w:id="0">
    <w:p w:rsidR="0032247F" w:rsidRDefault="0032247F" w:rsidP="008F57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47F" w:rsidRDefault="0032247F" w:rsidP="008F5751">
      <w:pPr>
        <w:spacing w:after="0"/>
      </w:pPr>
      <w:r>
        <w:separator/>
      </w:r>
    </w:p>
  </w:footnote>
  <w:footnote w:type="continuationSeparator" w:id="0">
    <w:p w:rsidR="0032247F" w:rsidRDefault="0032247F" w:rsidP="008F575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C0CE3"/>
    <w:rsid w:val="001110DE"/>
    <w:rsid w:val="00161617"/>
    <w:rsid w:val="002535A0"/>
    <w:rsid w:val="002675B9"/>
    <w:rsid w:val="0032247F"/>
    <w:rsid w:val="00323926"/>
    <w:rsid w:val="00323B43"/>
    <w:rsid w:val="0033501E"/>
    <w:rsid w:val="003D37D8"/>
    <w:rsid w:val="003E69C7"/>
    <w:rsid w:val="00426133"/>
    <w:rsid w:val="0043137E"/>
    <w:rsid w:val="004358AB"/>
    <w:rsid w:val="004A3EED"/>
    <w:rsid w:val="00641624"/>
    <w:rsid w:val="006B3142"/>
    <w:rsid w:val="0080026B"/>
    <w:rsid w:val="00817472"/>
    <w:rsid w:val="008B7726"/>
    <w:rsid w:val="008F5751"/>
    <w:rsid w:val="00936FA8"/>
    <w:rsid w:val="0095661B"/>
    <w:rsid w:val="00B45475"/>
    <w:rsid w:val="00C470CA"/>
    <w:rsid w:val="00C97BAC"/>
    <w:rsid w:val="00D27B17"/>
    <w:rsid w:val="00D31D50"/>
    <w:rsid w:val="00E67021"/>
    <w:rsid w:val="00E968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8EE1A"/>
  <w15:docId w15:val="{CF7ADBF8-2649-46BC-96E8-90D8D905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5751"/>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8F5751"/>
    <w:rPr>
      <w:rFonts w:ascii="Tahoma" w:hAnsi="Tahoma"/>
      <w:sz w:val="18"/>
      <w:szCs w:val="18"/>
    </w:rPr>
  </w:style>
  <w:style w:type="paragraph" w:styleId="a5">
    <w:name w:val="footer"/>
    <w:basedOn w:val="a"/>
    <w:link w:val="a6"/>
    <w:uiPriority w:val="99"/>
    <w:semiHidden/>
    <w:unhideWhenUsed/>
    <w:rsid w:val="008F5751"/>
    <w:pPr>
      <w:tabs>
        <w:tab w:val="center" w:pos="4153"/>
        <w:tab w:val="right" w:pos="8306"/>
      </w:tabs>
    </w:pPr>
    <w:rPr>
      <w:sz w:val="18"/>
      <w:szCs w:val="18"/>
    </w:rPr>
  </w:style>
  <w:style w:type="character" w:customStyle="1" w:styleId="a6">
    <w:name w:val="页脚 字符"/>
    <w:basedOn w:val="a0"/>
    <w:link w:val="a5"/>
    <w:uiPriority w:val="99"/>
    <w:semiHidden/>
    <w:rsid w:val="008F5751"/>
    <w:rPr>
      <w:rFonts w:ascii="Tahoma" w:hAnsi="Tahoma"/>
      <w:sz w:val="18"/>
      <w:szCs w:val="18"/>
    </w:rPr>
  </w:style>
  <w:style w:type="paragraph" w:styleId="a7">
    <w:name w:val="Normal (Web)"/>
    <w:basedOn w:val="a"/>
    <w:uiPriority w:val="99"/>
    <w:semiHidden/>
    <w:unhideWhenUsed/>
    <w:rsid w:val="008F5751"/>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8F5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9241">
      <w:bodyDiv w:val="1"/>
      <w:marLeft w:val="0"/>
      <w:marRight w:val="0"/>
      <w:marTop w:val="0"/>
      <w:marBottom w:val="0"/>
      <w:divBdr>
        <w:top w:val="none" w:sz="0" w:space="0" w:color="auto"/>
        <w:left w:val="none" w:sz="0" w:space="0" w:color="auto"/>
        <w:bottom w:val="none" w:sz="0" w:space="0" w:color="auto"/>
        <w:right w:val="none" w:sz="0" w:space="0" w:color="auto"/>
      </w:divBdr>
    </w:div>
    <w:div w:id="14952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11</cp:revision>
  <cp:lastPrinted>2017-04-20T02:42:00Z</cp:lastPrinted>
  <dcterms:created xsi:type="dcterms:W3CDTF">2008-09-11T17:20:00Z</dcterms:created>
  <dcterms:modified xsi:type="dcterms:W3CDTF">2017-04-27T07:34:00Z</dcterms:modified>
</cp:coreProperties>
</file>